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0C61" w14:textId="70B8877C" w:rsidR="0096632D" w:rsidRPr="00A819E6" w:rsidRDefault="0DE8E6BE" w:rsidP="5611E5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8459121" wp14:editId="02AE7899">
            <wp:extent cx="1562100" cy="1304925"/>
            <wp:effectExtent l="0" t="0" r="0" b="9525"/>
            <wp:docPr id="1101854733" name="Picture 110185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12524">
        <w:rPr>
          <w:rFonts w:ascii="Arial" w:hAnsi="Arial" w:cs="Arial"/>
          <w:b/>
          <w:bCs/>
          <w:sz w:val="22"/>
          <w:szCs w:val="22"/>
        </w:rPr>
        <w:t xml:space="preserve">Red Diesel Replacement Phase 2 </w:t>
      </w:r>
      <w:r w:rsidR="00117EF9" w:rsidRPr="00A819E6">
        <w:rPr>
          <w:rFonts w:ascii="Arial" w:hAnsi="Arial" w:cs="Arial"/>
          <w:b/>
          <w:bCs/>
          <w:sz w:val="22"/>
          <w:szCs w:val="22"/>
        </w:rPr>
        <w:t xml:space="preserve">EOI </w:t>
      </w:r>
      <w:r w:rsidR="0096632D" w:rsidRPr="00A819E6">
        <w:rPr>
          <w:rFonts w:ascii="Arial" w:hAnsi="Arial" w:cs="Arial"/>
          <w:b/>
          <w:bCs/>
          <w:sz w:val="22"/>
          <w:szCs w:val="22"/>
        </w:rPr>
        <w:t>Privacy Notice</w:t>
      </w:r>
    </w:p>
    <w:p w14:paraId="2D60E171" w14:textId="77777777" w:rsidR="00390F87" w:rsidRDefault="00390F87" w:rsidP="00382ADF">
      <w:pPr>
        <w:rPr>
          <w:rFonts w:ascii="Arial" w:hAnsi="Arial" w:cs="Arial"/>
        </w:rPr>
      </w:pPr>
    </w:p>
    <w:p w14:paraId="2BA76849" w14:textId="0B2F3715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>This notice sets out how we will use your personal data, and your rights. It is made under</w:t>
      </w:r>
      <w:r w:rsidR="00FA7AFD">
        <w:rPr>
          <w:rFonts w:ascii="Arial" w:hAnsi="Arial" w:cs="Arial"/>
        </w:rPr>
        <w:t xml:space="preserve"> </w:t>
      </w:r>
      <w:r w:rsidRPr="00320B0C">
        <w:rPr>
          <w:rFonts w:ascii="Arial" w:hAnsi="Arial" w:cs="Arial"/>
        </w:rPr>
        <w:t>Articles 13 and/or 14 of the</w:t>
      </w:r>
      <w:r w:rsidR="00FA7AFD">
        <w:rPr>
          <w:rFonts w:ascii="Arial" w:hAnsi="Arial" w:cs="Arial"/>
        </w:rPr>
        <w:t xml:space="preserve"> UK </w:t>
      </w:r>
      <w:r w:rsidRPr="00320B0C">
        <w:rPr>
          <w:rFonts w:ascii="Arial" w:hAnsi="Arial" w:cs="Arial"/>
        </w:rPr>
        <w:t>General Data Protection Regulation (</w:t>
      </w:r>
      <w:r w:rsidR="00FA7AFD">
        <w:rPr>
          <w:rFonts w:ascii="Arial" w:hAnsi="Arial" w:cs="Arial"/>
        </w:rPr>
        <w:t>UK</w:t>
      </w:r>
      <w:r w:rsidR="002711D0">
        <w:rPr>
          <w:rFonts w:ascii="Arial" w:hAnsi="Arial" w:cs="Arial"/>
        </w:rPr>
        <w:t xml:space="preserve"> </w:t>
      </w:r>
      <w:r w:rsidRPr="00320B0C">
        <w:rPr>
          <w:rFonts w:ascii="Arial" w:hAnsi="Arial" w:cs="Arial"/>
        </w:rPr>
        <w:t xml:space="preserve">GDPR). </w:t>
      </w:r>
    </w:p>
    <w:p w14:paraId="50587EE0" w14:textId="77777777" w:rsidR="00382ADF" w:rsidRPr="00320B0C" w:rsidRDefault="00382ADF" w:rsidP="00382ADF">
      <w:pPr>
        <w:rPr>
          <w:rFonts w:ascii="Arial" w:hAnsi="Arial" w:cs="Arial"/>
        </w:rPr>
      </w:pPr>
    </w:p>
    <w:p w14:paraId="6E0846B7" w14:textId="77777777" w:rsidR="00382ADF" w:rsidRPr="00320B0C" w:rsidRDefault="00382ADF" w:rsidP="00382ADF">
      <w:pPr>
        <w:rPr>
          <w:rFonts w:ascii="Arial" w:hAnsi="Arial" w:cs="Arial"/>
          <w:b/>
        </w:rPr>
      </w:pPr>
      <w:r w:rsidRPr="00320B0C">
        <w:rPr>
          <w:rFonts w:ascii="Arial" w:hAnsi="Arial" w:cs="Arial"/>
          <w:b/>
        </w:rPr>
        <w:t xml:space="preserve">YOUR DATA </w:t>
      </w:r>
    </w:p>
    <w:p w14:paraId="4E8DD789" w14:textId="77777777" w:rsidR="00382ADF" w:rsidRDefault="00382ADF" w:rsidP="00382ADF">
      <w:pPr>
        <w:rPr>
          <w:rFonts w:ascii="Arial" w:hAnsi="Arial" w:cs="Arial"/>
        </w:rPr>
      </w:pPr>
    </w:p>
    <w:p w14:paraId="68A756C3" w14:textId="77777777" w:rsidR="008B0B71" w:rsidRPr="008B0B71" w:rsidRDefault="008B0B71" w:rsidP="008B0B71">
      <w:pPr>
        <w:rPr>
          <w:rFonts w:ascii="Arial" w:hAnsi="Arial" w:cs="Arial"/>
          <w:i/>
        </w:rPr>
      </w:pPr>
      <w:r w:rsidRPr="008B0B71">
        <w:rPr>
          <w:rFonts w:ascii="Arial" w:hAnsi="Arial" w:cs="Arial"/>
          <w:i/>
        </w:rPr>
        <w:t>The data</w:t>
      </w:r>
    </w:p>
    <w:p w14:paraId="52D5A1A7" w14:textId="77777777" w:rsidR="008B0B71" w:rsidRPr="00320B0C" w:rsidRDefault="008B0B71" w:rsidP="00382ADF">
      <w:pPr>
        <w:rPr>
          <w:rFonts w:ascii="Arial" w:hAnsi="Arial" w:cs="Arial"/>
        </w:rPr>
      </w:pPr>
    </w:p>
    <w:p w14:paraId="329282C1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We will process the following personal data: </w:t>
      </w:r>
    </w:p>
    <w:p w14:paraId="39AEF3BD" w14:textId="77777777" w:rsidR="00382ADF" w:rsidRPr="00320B0C" w:rsidRDefault="00382ADF" w:rsidP="00382ADF">
      <w:pPr>
        <w:rPr>
          <w:rFonts w:ascii="Arial" w:hAnsi="Arial" w:cs="Arial"/>
        </w:rPr>
      </w:pPr>
    </w:p>
    <w:p w14:paraId="7B13CA50" w14:textId="116ED0D9" w:rsidR="00382ADF" w:rsidRPr="00F126D8" w:rsidRDefault="00382ADF" w:rsidP="00F126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26D8">
        <w:rPr>
          <w:rFonts w:ascii="Arial" w:hAnsi="Arial" w:cs="Arial"/>
        </w:rPr>
        <w:t xml:space="preserve">Names and contact details of </w:t>
      </w:r>
      <w:r w:rsidR="007867D0" w:rsidRPr="00F126D8">
        <w:rPr>
          <w:rFonts w:ascii="Arial" w:hAnsi="Arial" w:cs="Arial"/>
        </w:rPr>
        <w:t>individuals</w:t>
      </w:r>
      <w:r w:rsidRPr="00F126D8">
        <w:rPr>
          <w:rFonts w:ascii="Arial" w:hAnsi="Arial" w:cs="Arial"/>
        </w:rPr>
        <w:t xml:space="preserve"> </w:t>
      </w:r>
      <w:r w:rsidR="00BD3F20" w:rsidRPr="00F126D8">
        <w:rPr>
          <w:rFonts w:ascii="Arial" w:hAnsi="Arial" w:cs="Arial"/>
        </w:rPr>
        <w:t xml:space="preserve">or employees </w:t>
      </w:r>
      <w:r w:rsidRPr="00F126D8">
        <w:rPr>
          <w:rFonts w:ascii="Arial" w:hAnsi="Arial" w:cs="Arial"/>
        </w:rPr>
        <w:t xml:space="preserve">involved in preparing and submitting the </w:t>
      </w:r>
      <w:r w:rsidR="007867D0" w:rsidRPr="00F126D8">
        <w:rPr>
          <w:rFonts w:ascii="Arial" w:hAnsi="Arial" w:cs="Arial"/>
        </w:rPr>
        <w:t>expression of interest</w:t>
      </w:r>
      <w:r w:rsidR="00BD3F20" w:rsidRPr="00F126D8">
        <w:rPr>
          <w:rFonts w:ascii="Arial" w:hAnsi="Arial" w:cs="Arial"/>
        </w:rPr>
        <w:t>.</w:t>
      </w:r>
    </w:p>
    <w:p w14:paraId="634EDDCF" w14:textId="77777777" w:rsidR="00BD3F20" w:rsidRPr="00320B0C" w:rsidRDefault="00BD3F20" w:rsidP="00382ADF">
      <w:pPr>
        <w:rPr>
          <w:rFonts w:ascii="Arial" w:hAnsi="Arial" w:cs="Arial"/>
        </w:rPr>
      </w:pPr>
    </w:p>
    <w:p w14:paraId="41454FC1" w14:textId="77777777" w:rsidR="00382ADF" w:rsidRPr="00320B0C" w:rsidRDefault="00382ADF" w:rsidP="78D650A0">
      <w:pPr>
        <w:rPr>
          <w:rFonts w:ascii="Arial" w:hAnsi="Arial" w:cs="Arial"/>
          <w:i/>
          <w:iCs/>
        </w:rPr>
      </w:pPr>
      <w:r w:rsidRPr="78D650A0">
        <w:rPr>
          <w:rFonts w:ascii="Arial" w:hAnsi="Arial" w:cs="Arial"/>
          <w:i/>
          <w:iCs/>
        </w:rPr>
        <w:t>Purpose</w:t>
      </w:r>
    </w:p>
    <w:p w14:paraId="57784ED5" w14:textId="172FB594" w:rsidR="5611E5DF" w:rsidRDefault="5611E5DF" w:rsidP="5611E5DF">
      <w:pPr>
        <w:rPr>
          <w:rFonts w:ascii="Arial" w:hAnsi="Arial" w:cs="Arial"/>
          <w:i/>
          <w:iCs/>
        </w:rPr>
      </w:pPr>
    </w:p>
    <w:p w14:paraId="1D15398F" w14:textId="2F6519FA" w:rsidR="5611E5DF" w:rsidRDefault="00444E83" w:rsidP="5611E5DF">
      <w:pPr>
        <w:pStyle w:val="NormalWeb"/>
      </w:pPr>
      <w:r w:rsidRPr="78D650A0">
        <w:rPr>
          <w:rFonts w:ascii="Arial" w:eastAsia="Arial" w:hAnsi="Arial" w:cs="Arial"/>
        </w:rPr>
        <w:t>The purpose(s) for which we are processing your personal data is to support:</w:t>
      </w:r>
    </w:p>
    <w:p w14:paraId="5B2BAD95" w14:textId="5CF96548" w:rsidR="00386E6B" w:rsidRDefault="00386E6B" w:rsidP="00033F9C">
      <w:pPr>
        <w:pStyle w:val="NormalWeb"/>
        <w:numPr>
          <w:ilvl w:val="0"/>
          <w:numId w:val="4"/>
        </w:numPr>
        <w:rPr>
          <w:rFonts w:ascii="Arial" w:eastAsia="Arial" w:hAnsi="Arial" w:cs="Arial"/>
        </w:rPr>
      </w:pPr>
      <w:r w:rsidRPr="00386E6B">
        <w:rPr>
          <w:rFonts w:ascii="Arial" w:eastAsia="Arial" w:hAnsi="Arial" w:cs="Arial"/>
        </w:rPr>
        <w:t>Communications about the Industrial Hydrogen Accelerator Competition, such as updates, engagement activities and networking activities</w:t>
      </w:r>
    </w:p>
    <w:p w14:paraId="38D0ECBF" w14:textId="21C725AC" w:rsidR="00E20E89" w:rsidRDefault="00E20E89" w:rsidP="00382ADF">
      <w:pPr>
        <w:rPr>
          <w:rFonts w:ascii="Arial" w:eastAsia="Arial" w:hAnsi="Arial" w:cs="Arial"/>
        </w:rPr>
      </w:pPr>
    </w:p>
    <w:p w14:paraId="594C5DF4" w14:textId="469AB9A6" w:rsidR="00382ADF" w:rsidRPr="00320B0C" w:rsidRDefault="00382ADF" w:rsidP="00382ADF">
      <w:pPr>
        <w:rPr>
          <w:rFonts w:ascii="Arial" w:hAnsi="Arial" w:cs="Arial"/>
          <w:i/>
        </w:rPr>
      </w:pPr>
      <w:r w:rsidRPr="00320B0C">
        <w:rPr>
          <w:rFonts w:ascii="Arial" w:hAnsi="Arial" w:cs="Arial"/>
          <w:i/>
        </w:rPr>
        <w:t xml:space="preserve">Legal basis of processing </w:t>
      </w:r>
    </w:p>
    <w:p w14:paraId="61BD4BD4" w14:textId="77777777" w:rsidR="00382ADF" w:rsidRPr="00320B0C" w:rsidRDefault="00382ADF" w:rsidP="00382ADF">
      <w:pPr>
        <w:rPr>
          <w:rFonts w:ascii="Arial" w:hAnsi="Arial" w:cs="Arial"/>
        </w:rPr>
      </w:pPr>
    </w:p>
    <w:p w14:paraId="118D35EB" w14:textId="31B4C951" w:rsidR="00382ADF" w:rsidRPr="00320B0C" w:rsidRDefault="00AC1215" w:rsidP="00382ADF">
      <w:pPr>
        <w:rPr>
          <w:rFonts w:ascii="Arial" w:hAnsi="Arial" w:cs="Arial"/>
        </w:rPr>
      </w:pPr>
      <w:r w:rsidRPr="00AC1215">
        <w:rPr>
          <w:rFonts w:ascii="Arial" w:hAnsi="Arial" w:cs="Arial"/>
        </w:rPr>
        <w:t>You consent to us doing so</w:t>
      </w:r>
      <w:r>
        <w:rPr>
          <w:rFonts w:ascii="Arial" w:hAnsi="Arial" w:cs="Arial"/>
        </w:rPr>
        <w:t>.</w:t>
      </w:r>
    </w:p>
    <w:p w14:paraId="3D84FB98" w14:textId="77777777" w:rsidR="00AC1215" w:rsidRDefault="00AC1215" w:rsidP="00382ADF">
      <w:pPr>
        <w:rPr>
          <w:rFonts w:ascii="Arial" w:hAnsi="Arial" w:cs="Arial"/>
          <w:i/>
        </w:rPr>
      </w:pPr>
    </w:p>
    <w:p w14:paraId="715A26E6" w14:textId="0BD9CC72" w:rsidR="00382ADF" w:rsidRPr="00320B0C" w:rsidRDefault="00382ADF" w:rsidP="00382ADF">
      <w:pPr>
        <w:rPr>
          <w:rFonts w:ascii="Arial" w:hAnsi="Arial" w:cs="Arial"/>
          <w:i/>
        </w:rPr>
      </w:pPr>
      <w:r w:rsidRPr="00320B0C">
        <w:rPr>
          <w:rFonts w:ascii="Arial" w:hAnsi="Arial" w:cs="Arial"/>
          <w:i/>
        </w:rPr>
        <w:t>Recipients</w:t>
      </w:r>
    </w:p>
    <w:p w14:paraId="2A933E0A" w14:textId="77777777" w:rsidR="00382ADF" w:rsidRPr="00320B0C" w:rsidRDefault="00382ADF" w:rsidP="00382ADF">
      <w:pPr>
        <w:rPr>
          <w:rFonts w:ascii="Arial" w:hAnsi="Arial" w:cs="Arial"/>
        </w:rPr>
      </w:pPr>
    </w:p>
    <w:p w14:paraId="7FB558A5" w14:textId="238C05EA" w:rsidR="00F11D01" w:rsidRDefault="00FA5696" w:rsidP="00F11D01">
      <w:pPr>
        <w:rPr>
          <w:rFonts w:ascii="Arial" w:eastAsia="Arial" w:hAnsi="Arial" w:cs="Arial"/>
          <w:lang w:val="en"/>
        </w:rPr>
      </w:pPr>
      <w:r>
        <w:rPr>
          <w:rFonts w:ascii="Arial" w:hAnsi="Arial" w:cs="Arial"/>
        </w:rPr>
        <w:t>Your</w:t>
      </w:r>
      <w:r w:rsidR="00382ADF" w:rsidRPr="00320B0C">
        <w:rPr>
          <w:rFonts w:ascii="Arial" w:hAnsi="Arial" w:cs="Arial"/>
        </w:rPr>
        <w:t xml:space="preserve"> personal data will be shared by us </w:t>
      </w:r>
      <w:r w:rsidR="00382ADF" w:rsidRPr="00320B0C">
        <w:rPr>
          <w:rFonts w:ascii="Arial" w:eastAsia="Arial" w:hAnsi="Arial" w:cs="Arial"/>
          <w:lang w:val="en"/>
        </w:rPr>
        <w:t xml:space="preserve">with other </w:t>
      </w:r>
      <w:r w:rsidR="00AC1215">
        <w:rPr>
          <w:rFonts w:ascii="Arial" w:eastAsia="Arial" w:hAnsi="Arial" w:cs="Arial"/>
          <w:lang w:val="en"/>
        </w:rPr>
        <w:t>internal departments within BEIS</w:t>
      </w:r>
      <w:r w:rsidR="00382ADF" w:rsidRPr="00320B0C">
        <w:rPr>
          <w:rFonts w:ascii="Arial" w:eastAsia="Arial" w:hAnsi="Arial" w:cs="Arial"/>
          <w:lang w:val="en"/>
        </w:rPr>
        <w:t xml:space="preserve"> </w:t>
      </w:r>
      <w:r w:rsidR="00AC1215" w:rsidRPr="00320B0C">
        <w:rPr>
          <w:rFonts w:ascii="Arial" w:eastAsia="Arial" w:hAnsi="Arial" w:cs="Arial"/>
          <w:lang w:val="en"/>
        </w:rPr>
        <w:t xml:space="preserve">as part of the </w:t>
      </w:r>
      <w:r w:rsidR="00AC1215">
        <w:rPr>
          <w:rFonts w:ascii="Arial" w:eastAsia="Arial" w:hAnsi="Arial" w:cs="Arial"/>
          <w:lang w:val="en"/>
        </w:rPr>
        <w:t>announcement</w:t>
      </w:r>
      <w:r w:rsidR="00AC1215" w:rsidRPr="00320B0C">
        <w:rPr>
          <w:rFonts w:ascii="Arial" w:eastAsia="Arial" w:hAnsi="Arial" w:cs="Arial"/>
          <w:lang w:val="en"/>
        </w:rPr>
        <w:t xml:space="preserve"> exercise </w:t>
      </w:r>
      <w:r w:rsidR="00AC1215">
        <w:rPr>
          <w:rFonts w:ascii="Arial" w:eastAsia="Arial" w:hAnsi="Arial" w:cs="Arial"/>
          <w:lang w:val="en"/>
        </w:rPr>
        <w:t>only when</w:t>
      </w:r>
      <w:r w:rsidR="00382ADF" w:rsidRPr="00320B0C">
        <w:rPr>
          <w:rFonts w:ascii="Arial" w:eastAsia="Arial" w:hAnsi="Arial" w:cs="Arial"/>
          <w:lang w:val="en"/>
        </w:rPr>
        <w:t xml:space="preserve"> </w:t>
      </w:r>
      <w:r w:rsidR="00AC1215">
        <w:rPr>
          <w:rFonts w:ascii="Arial" w:eastAsia="Arial" w:hAnsi="Arial" w:cs="Arial"/>
          <w:lang w:val="en"/>
        </w:rPr>
        <w:t>explicit consent is given</w:t>
      </w:r>
      <w:r w:rsidR="00382ADF" w:rsidRPr="00320B0C">
        <w:rPr>
          <w:rFonts w:ascii="Arial" w:eastAsia="Arial" w:hAnsi="Arial" w:cs="Arial"/>
          <w:lang w:val="en"/>
        </w:rPr>
        <w:t>. We may share your data if we are required to do so by law, for example by court order or to prevent fraud or other crime.</w:t>
      </w:r>
      <w:r w:rsidR="00F11D01">
        <w:rPr>
          <w:rFonts w:ascii="Arial" w:eastAsia="Arial" w:hAnsi="Arial" w:cs="Arial"/>
          <w:lang w:val="en"/>
        </w:rPr>
        <w:t xml:space="preserve"> </w:t>
      </w:r>
      <w:r w:rsidR="00F11D01" w:rsidRPr="006067DC">
        <w:rPr>
          <w:rFonts w:ascii="Arial" w:eastAsia="Arial" w:hAnsi="Arial" w:cs="Arial"/>
        </w:rPr>
        <w:t>Data may be shared with other governmental departments and the devolved administrations. </w:t>
      </w:r>
    </w:p>
    <w:p w14:paraId="6DBFE277" w14:textId="6B16A82D" w:rsidR="00382ADF" w:rsidRDefault="00382ADF" w:rsidP="00382ADF">
      <w:pPr>
        <w:rPr>
          <w:rFonts w:ascii="Arial" w:eastAsia="Arial" w:hAnsi="Arial" w:cs="Arial"/>
          <w:lang w:val="en"/>
        </w:rPr>
      </w:pPr>
    </w:p>
    <w:p w14:paraId="61FA9120" w14:textId="77777777" w:rsidR="007D75D2" w:rsidRDefault="007D75D2" w:rsidP="00382ADF">
      <w:pPr>
        <w:rPr>
          <w:rFonts w:ascii="Arial" w:eastAsia="Arial" w:hAnsi="Arial" w:cs="Arial"/>
          <w:lang w:val="en"/>
        </w:rPr>
      </w:pPr>
    </w:p>
    <w:p w14:paraId="7B553D41" w14:textId="3C89EE33" w:rsidR="007D75D2" w:rsidRDefault="00E300D2" w:rsidP="00382ADF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Only when explicit consent is given, </w:t>
      </w:r>
      <w:r>
        <w:rPr>
          <w:rFonts w:ascii="Arial" w:eastAsia="Arial" w:hAnsi="Arial" w:cs="Arial"/>
        </w:rPr>
        <w:t>y</w:t>
      </w:r>
      <w:r w:rsidR="007D75D2" w:rsidRPr="007D75D2">
        <w:rPr>
          <w:rFonts w:ascii="Arial" w:eastAsia="Arial" w:hAnsi="Arial" w:cs="Arial"/>
        </w:rPr>
        <w:t xml:space="preserve">our personal data will be shared by us with </w:t>
      </w:r>
      <w:proofErr w:type="spellStart"/>
      <w:r w:rsidR="006067DC">
        <w:rPr>
          <w:rFonts w:ascii="Arial" w:eastAsia="Arial" w:hAnsi="Arial" w:cs="Arial"/>
        </w:rPr>
        <w:t>Gemserv</w:t>
      </w:r>
      <w:proofErr w:type="spellEnd"/>
      <w:r w:rsidR="006067DC">
        <w:rPr>
          <w:rFonts w:ascii="Arial" w:eastAsia="Arial" w:hAnsi="Arial" w:cs="Arial"/>
        </w:rPr>
        <w:t xml:space="preserve"> Ltd</w:t>
      </w:r>
      <w:r w:rsidR="007D75D2" w:rsidRPr="007D75D2">
        <w:rPr>
          <w:rFonts w:ascii="Arial" w:eastAsia="Arial" w:hAnsi="Arial" w:cs="Arial"/>
        </w:rPr>
        <w:t xml:space="preserve"> and other third party contractors appointed by BEIS for the purposes of communication, </w:t>
      </w:r>
      <w:r w:rsidR="00700C4D">
        <w:rPr>
          <w:rFonts w:ascii="Arial" w:eastAsia="Arial" w:hAnsi="Arial" w:cs="Arial"/>
        </w:rPr>
        <w:t xml:space="preserve">engagement, networking and application support </w:t>
      </w:r>
      <w:r w:rsidR="009D3AE7">
        <w:rPr>
          <w:rFonts w:ascii="Arial" w:eastAsia="Arial" w:hAnsi="Arial" w:cs="Arial"/>
        </w:rPr>
        <w:t xml:space="preserve">relating to the Industrial Hydrogen Accelerator. </w:t>
      </w:r>
      <w:proofErr w:type="spellStart"/>
      <w:r w:rsidR="009D3AE7">
        <w:rPr>
          <w:rFonts w:ascii="Arial" w:eastAsia="Arial" w:hAnsi="Arial" w:cs="Arial"/>
        </w:rPr>
        <w:t>Gemserv</w:t>
      </w:r>
      <w:proofErr w:type="spellEnd"/>
      <w:r w:rsidR="009D3AE7">
        <w:rPr>
          <w:rFonts w:ascii="Arial" w:eastAsia="Arial" w:hAnsi="Arial" w:cs="Arial"/>
        </w:rPr>
        <w:t xml:space="preserve"> Ltd</w:t>
      </w:r>
      <w:r w:rsidR="007D75D2" w:rsidRPr="007D75D2">
        <w:rPr>
          <w:rFonts w:ascii="Arial" w:eastAsia="Arial" w:hAnsi="Arial" w:cs="Arial"/>
        </w:rPr>
        <w:t xml:space="preserve"> are contracted </w:t>
      </w:r>
      <w:r w:rsidR="007D75D2" w:rsidRPr="007D75D2">
        <w:rPr>
          <w:rFonts w:ascii="Arial" w:eastAsia="Arial" w:hAnsi="Arial" w:cs="Arial"/>
        </w:rPr>
        <w:lastRenderedPageBreak/>
        <w:t xml:space="preserve">by the UK government and are </w:t>
      </w:r>
      <w:r w:rsidR="009D3AE7">
        <w:rPr>
          <w:rFonts w:ascii="Arial" w:eastAsia="Arial" w:hAnsi="Arial" w:cs="Arial"/>
        </w:rPr>
        <w:t xml:space="preserve">supporting the programme with </w:t>
      </w:r>
      <w:r w:rsidR="007B1825">
        <w:rPr>
          <w:rFonts w:ascii="Arial" w:eastAsia="Arial" w:hAnsi="Arial" w:cs="Arial"/>
        </w:rPr>
        <w:t>engagement, networking and application support services</w:t>
      </w:r>
      <w:r w:rsidR="007D75D2" w:rsidRPr="007D75D2">
        <w:rPr>
          <w:rFonts w:ascii="Arial" w:eastAsia="Arial" w:hAnsi="Arial" w:cs="Arial"/>
        </w:rPr>
        <w:t xml:space="preserve">. </w:t>
      </w:r>
    </w:p>
    <w:p w14:paraId="7E5689C8" w14:textId="77777777" w:rsidR="006067DC" w:rsidRDefault="006067DC" w:rsidP="00382ADF">
      <w:pPr>
        <w:rPr>
          <w:rFonts w:ascii="Arial" w:eastAsia="Arial" w:hAnsi="Arial" w:cs="Arial"/>
        </w:rPr>
      </w:pPr>
    </w:p>
    <w:p w14:paraId="2E5E8851" w14:textId="7BA04558" w:rsidR="00431EBE" w:rsidRDefault="00431EBE" w:rsidP="00382ADF">
      <w:pPr>
        <w:rPr>
          <w:rFonts w:ascii="Arial" w:hAnsi="Arial" w:cs="Arial"/>
        </w:rPr>
      </w:pPr>
    </w:p>
    <w:p w14:paraId="744F4E1B" w14:textId="065548B7" w:rsidR="00FE6F88" w:rsidRPr="00FE6F88" w:rsidRDefault="00431EBE" w:rsidP="00FE6F88">
      <w:pPr>
        <w:rPr>
          <w:rFonts w:ascii="Arial" w:eastAsia="Times New Roman" w:hAnsi="Arial" w:cs="Arial"/>
        </w:rPr>
      </w:pPr>
      <w:r w:rsidRPr="00112877">
        <w:rPr>
          <w:rFonts w:ascii="Arial" w:hAnsi="Arial" w:cs="Arial"/>
        </w:rPr>
        <w:t xml:space="preserve">As your personal data will be stored on our IT infrastructure it will also be shared with our data processors </w:t>
      </w:r>
      <w:r w:rsidR="00FE6F88" w:rsidRPr="00FE6F88">
        <w:rPr>
          <w:rFonts w:ascii="Arial" w:eastAsia="Times New Roman" w:hAnsi="Arial" w:cs="Arial"/>
        </w:rPr>
        <w:t>Microsoft and Amazon Web Services</w:t>
      </w:r>
      <w:r w:rsidR="00FE6F88">
        <w:rPr>
          <w:rFonts w:ascii="Arial" w:eastAsia="Times New Roman" w:hAnsi="Arial" w:cs="Arial"/>
        </w:rPr>
        <w:t>.</w:t>
      </w:r>
    </w:p>
    <w:p w14:paraId="755FF174" w14:textId="19E4A9B5" w:rsidR="00382ADF" w:rsidRPr="00320B0C" w:rsidRDefault="00382ADF" w:rsidP="00382ADF">
      <w:pPr>
        <w:rPr>
          <w:rFonts w:ascii="Arial" w:hAnsi="Arial" w:cs="Arial"/>
        </w:rPr>
      </w:pPr>
    </w:p>
    <w:p w14:paraId="7CBEE3A7" w14:textId="77777777" w:rsidR="00382ADF" w:rsidRPr="00320B0C" w:rsidRDefault="00382ADF" w:rsidP="00382ADF">
      <w:pPr>
        <w:rPr>
          <w:rFonts w:ascii="Arial" w:hAnsi="Arial" w:cs="Arial"/>
          <w:i/>
        </w:rPr>
      </w:pPr>
      <w:r w:rsidRPr="00320B0C">
        <w:rPr>
          <w:rFonts w:ascii="Arial" w:hAnsi="Arial" w:cs="Arial"/>
          <w:i/>
        </w:rPr>
        <w:t xml:space="preserve">Retention </w:t>
      </w:r>
    </w:p>
    <w:p w14:paraId="5DCA82C9" w14:textId="77777777" w:rsidR="00562E30" w:rsidRDefault="00562E30" w:rsidP="00562E30">
      <w:pPr>
        <w:rPr>
          <w:rFonts w:ascii="Arial" w:hAnsi="Arial" w:cs="Arial"/>
        </w:rPr>
      </w:pPr>
    </w:p>
    <w:p w14:paraId="5C5521B4" w14:textId="17470212" w:rsidR="00562E30" w:rsidRPr="00320B0C" w:rsidRDefault="00562E30" w:rsidP="00562E30">
      <w:pPr>
        <w:rPr>
          <w:rFonts w:ascii="Arial" w:hAnsi="Arial" w:cs="Arial"/>
        </w:rPr>
      </w:pPr>
      <w:r w:rsidRPr="00320B0C">
        <w:rPr>
          <w:rFonts w:ascii="Arial" w:hAnsi="Arial" w:cs="Arial"/>
        </w:rPr>
        <w:t>Your personal data will be kept by us for</w:t>
      </w:r>
      <w:r>
        <w:rPr>
          <w:rFonts w:ascii="Arial" w:hAnsi="Arial" w:cs="Arial"/>
        </w:rPr>
        <w:t xml:space="preserve"> a period of 6 years from the date of submission.</w:t>
      </w:r>
    </w:p>
    <w:p w14:paraId="6AF86021" w14:textId="77777777" w:rsidR="00562E30" w:rsidRDefault="00562E30" w:rsidP="00431EBE">
      <w:pPr>
        <w:rPr>
          <w:rFonts w:ascii="Arial" w:hAnsi="Arial" w:cs="Arial"/>
          <w:i/>
        </w:rPr>
      </w:pPr>
    </w:p>
    <w:p w14:paraId="64D5AB26" w14:textId="1A272663" w:rsidR="00431EBE" w:rsidRDefault="00431EBE" w:rsidP="00431EB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Automated decision making</w:t>
      </w:r>
    </w:p>
    <w:p w14:paraId="66391699" w14:textId="77777777" w:rsidR="00431EBE" w:rsidRPr="00431EBE" w:rsidRDefault="00431EBE" w:rsidP="00431EBE">
      <w:pPr>
        <w:rPr>
          <w:rFonts w:ascii="Arial" w:hAnsi="Arial" w:cs="Arial"/>
          <w:i/>
        </w:rPr>
      </w:pPr>
    </w:p>
    <w:p w14:paraId="32AB806C" w14:textId="4E145012" w:rsidR="00431EBE" w:rsidRDefault="00431EBE" w:rsidP="00431EBE">
      <w:pPr>
        <w:rPr>
          <w:rFonts w:ascii="Arial" w:hAnsi="Arial" w:cs="Arial"/>
        </w:rPr>
      </w:pPr>
      <w:r w:rsidRPr="00320B0C">
        <w:rPr>
          <w:rFonts w:ascii="Arial" w:hAnsi="Arial" w:cs="Arial"/>
        </w:rPr>
        <w:t>Your personal data will</w:t>
      </w:r>
      <w:r>
        <w:rPr>
          <w:rFonts w:ascii="Arial" w:hAnsi="Arial" w:cs="Arial"/>
        </w:rPr>
        <w:t xml:space="preserve"> not</w:t>
      </w:r>
      <w:r w:rsidRPr="00320B0C">
        <w:rPr>
          <w:rFonts w:ascii="Arial" w:hAnsi="Arial" w:cs="Arial"/>
        </w:rPr>
        <w:t xml:space="preserve"> be subject to automated decision making</w:t>
      </w:r>
      <w:r>
        <w:rPr>
          <w:rFonts w:ascii="Arial" w:hAnsi="Arial" w:cs="Arial"/>
        </w:rPr>
        <w:t>.</w:t>
      </w:r>
    </w:p>
    <w:p w14:paraId="79C063AF" w14:textId="77777777" w:rsidR="00431EBE" w:rsidRPr="00431EBE" w:rsidRDefault="00431EBE" w:rsidP="00431EBE">
      <w:pPr>
        <w:rPr>
          <w:rFonts w:ascii="Arial" w:hAnsi="Arial" w:cs="Arial"/>
        </w:rPr>
      </w:pPr>
    </w:p>
    <w:p w14:paraId="5634C9F8" w14:textId="68F7C1CD" w:rsidR="00382ADF" w:rsidRPr="007C4B61" w:rsidRDefault="007C4B61" w:rsidP="00382ADF">
      <w:pPr>
        <w:rPr>
          <w:rFonts w:ascii="Arial" w:hAnsi="Arial" w:cs="Arial"/>
          <w:bCs/>
          <w:i/>
          <w:iCs/>
        </w:rPr>
      </w:pPr>
      <w:r w:rsidRPr="007C4B61">
        <w:rPr>
          <w:rFonts w:ascii="Arial" w:hAnsi="Arial" w:cs="Arial"/>
          <w:bCs/>
          <w:i/>
          <w:iCs/>
        </w:rPr>
        <w:t xml:space="preserve">Your Rights </w:t>
      </w:r>
    </w:p>
    <w:p w14:paraId="42351273" w14:textId="77777777" w:rsidR="00382ADF" w:rsidRPr="00320B0C" w:rsidRDefault="00382ADF" w:rsidP="00382ADF">
      <w:pPr>
        <w:rPr>
          <w:rFonts w:ascii="Arial" w:hAnsi="Arial" w:cs="Arial"/>
        </w:rPr>
      </w:pPr>
    </w:p>
    <w:p w14:paraId="09119A13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to request information about how your personal data are processed, and to request a copy of that personal data. </w:t>
      </w:r>
    </w:p>
    <w:p w14:paraId="03508BA5" w14:textId="77777777" w:rsidR="00382ADF" w:rsidRPr="00320B0C" w:rsidRDefault="00382ADF" w:rsidP="00382ADF">
      <w:pPr>
        <w:rPr>
          <w:rFonts w:ascii="Arial" w:hAnsi="Arial" w:cs="Arial"/>
        </w:rPr>
      </w:pPr>
    </w:p>
    <w:p w14:paraId="2B977967" w14:textId="77777777" w:rsidR="00424091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>You have the right to request that any inaccuracies in your personal data are rectified without delay.</w:t>
      </w:r>
    </w:p>
    <w:p w14:paraId="517FAB2B" w14:textId="2A5C222A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 </w:t>
      </w:r>
    </w:p>
    <w:p w14:paraId="47320663" w14:textId="3BE81523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to request that any incomplete personal data are completed, including by means of a supplementary statement. </w:t>
      </w:r>
    </w:p>
    <w:p w14:paraId="652BE37F" w14:textId="77777777" w:rsidR="00382ADF" w:rsidRPr="00320B0C" w:rsidRDefault="00382ADF" w:rsidP="00382ADF">
      <w:pPr>
        <w:rPr>
          <w:rFonts w:ascii="Arial" w:hAnsi="Arial" w:cs="Arial"/>
        </w:rPr>
      </w:pPr>
    </w:p>
    <w:p w14:paraId="5FC36FAD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to request that your personal data are erased if there is no longer a justification for them to be processed. </w:t>
      </w:r>
    </w:p>
    <w:p w14:paraId="67A0394E" w14:textId="77777777" w:rsidR="00382ADF" w:rsidRPr="00320B0C" w:rsidRDefault="00382ADF" w:rsidP="00382ADF">
      <w:pPr>
        <w:rPr>
          <w:rFonts w:ascii="Arial" w:hAnsi="Arial" w:cs="Arial"/>
        </w:rPr>
      </w:pPr>
    </w:p>
    <w:p w14:paraId="08C3500A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in certain circumstances (for example, where accuracy is contested) to request that the processing of your personal data is restricted. </w:t>
      </w:r>
    </w:p>
    <w:p w14:paraId="47E235EC" w14:textId="77777777" w:rsidR="00382ADF" w:rsidRPr="00320B0C" w:rsidRDefault="00382ADF" w:rsidP="00382ADF">
      <w:pPr>
        <w:rPr>
          <w:rFonts w:ascii="Arial" w:hAnsi="Arial" w:cs="Arial"/>
        </w:rPr>
      </w:pPr>
    </w:p>
    <w:p w14:paraId="4C3B719B" w14:textId="3A38D62C" w:rsidR="00382ADF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to object to the processing of your personal data where it is processed for direct marketing purposes. </w:t>
      </w:r>
    </w:p>
    <w:p w14:paraId="317D22F0" w14:textId="77777777" w:rsidR="00562E30" w:rsidRPr="00320B0C" w:rsidRDefault="00562E30" w:rsidP="00382ADF">
      <w:pPr>
        <w:rPr>
          <w:rFonts w:ascii="Arial" w:hAnsi="Arial" w:cs="Arial"/>
        </w:rPr>
      </w:pPr>
    </w:p>
    <w:p w14:paraId="1F821D1B" w14:textId="704FBEB6" w:rsidR="00382ADF" w:rsidRDefault="00562E30" w:rsidP="00382ADF">
      <w:pPr>
        <w:rPr>
          <w:rFonts w:ascii="Arial" w:hAnsi="Arial" w:cs="Arial"/>
        </w:rPr>
      </w:pPr>
      <w:r w:rsidRPr="78D650A0">
        <w:rPr>
          <w:rFonts w:ascii="Arial" w:hAnsi="Arial" w:cs="Arial"/>
        </w:rPr>
        <w:t>You have the right to withdraw consent to the processing of your personal data at any time.</w:t>
      </w:r>
      <w:r w:rsidR="5527376D" w:rsidRPr="78D650A0">
        <w:rPr>
          <w:rFonts w:ascii="Arial" w:hAnsi="Arial" w:cs="Arial"/>
        </w:rPr>
        <w:t xml:space="preserve"> </w:t>
      </w:r>
      <w:r w:rsidR="41316D56" w:rsidRPr="78D650A0">
        <w:rPr>
          <w:rFonts w:ascii="Arial" w:hAnsi="Arial" w:cs="Arial"/>
        </w:rPr>
        <w:t xml:space="preserve">Please, contact the BEIS Team in charge of this competition at nzip.hydrogen@beis.gov.uk if you wish to withdraw your consent. </w:t>
      </w:r>
      <w:hyperlink r:id="rId13" w:history="1"/>
    </w:p>
    <w:p w14:paraId="691367EA" w14:textId="4DCB9987" w:rsidR="00796A80" w:rsidRDefault="00796A80" w:rsidP="00382ADF">
      <w:pPr>
        <w:rPr>
          <w:rFonts w:ascii="Arial" w:hAnsi="Arial" w:cs="Arial"/>
        </w:rPr>
      </w:pPr>
    </w:p>
    <w:p w14:paraId="24554FB8" w14:textId="29A2E40C" w:rsidR="00796A80" w:rsidRDefault="00796A80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>You have the right to object to the processing of your personal data</w:t>
      </w:r>
    </w:p>
    <w:p w14:paraId="5BF94B9D" w14:textId="77777777" w:rsidR="00382ADF" w:rsidRPr="00320B0C" w:rsidRDefault="00382ADF" w:rsidP="00382ADF">
      <w:pPr>
        <w:rPr>
          <w:rFonts w:ascii="Arial" w:hAnsi="Arial" w:cs="Arial"/>
        </w:rPr>
      </w:pPr>
    </w:p>
    <w:p w14:paraId="05D6A666" w14:textId="06A6B59B" w:rsidR="00382ADF" w:rsidRPr="00562FE9" w:rsidRDefault="007C4B61" w:rsidP="00382ADF">
      <w:pPr>
        <w:rPr>
          <w:rFonts w:ascii="Arial" w:hAnsi="Arial" w:cs="Arial"/>
          <w:bCs/>
          <w:i/>
          <w:iCs/>
        </w:rPr>
      </w:pPr>
      <w:r w:rsidRPr="00562FE9">
        <w:rPr>
          <w:rFonts w:ascii="Arial" w:hAnsi="Arial" w:cs="Arial"/>
          <w:bCs/>
          <w:i/>
          <w:iCs/>
        </w:rPr>
        <w:t xml:space="preserve">International </w:t>
      </w:r>
      <w:r w:rsidR="00562FE9" w:rsidRPr="00562FE9">
        <w:rPr>
          <w:rFonts w:ascii="Arial" w:hAnsi="Arial" w:cs="Arial"/>
          <w:bCs/>
          <w:i/>
          <w:iCs/>
        </w:rPr>
        <w:t xml:space="preserve">transfers </w:t>
      </w:r>
    </w:p>
    <w:p w14:paraId="6F3C4698" w14:textId="77777777" w:rsidR="007D6337" w:rsidRDefault="007D6337" w:rsidP="007D6337"/>
    <w:p w14:paraId="0ECCCFA2" w14:textId="26D852AB" w:rsidR="00F44846" w:rsidRDefault="00947EB7" w:rsidP="00947EB7">
      <w:pPr>
        <w:rPr>
          <w:rFonts w:ascii="Arial" w:hAnsi="Arial" w:cs="Arial"/>
        </w:rPr>
      </w:pPr>
      <w:r w:rsidRPr="00947EB7">
        <w:rPr>
          <w:rFonts w:ascii="Arial" w:hAnsi="Arial" w:cs="Arial"/>
        </w:rPr>
        <w:t>As your personal data is stored on our IT infrastructure and shared with our data processors Microsoft and Amazon Web Services, it may be transferred and stored securely outside the UK &amp; European Economic Area. Where that is the case it will be subject to equivalent legal protection through the use of Model Contract Clauses.</w:t>
      </w:r>
    </w:p>
    <w:p w14:paraId="37FB3010" w14:textId="77777777" w:rsidR="00F44846" w:rsidRDefault="00F44846" w:rsidP="00382ADF">
      <w:pPr>
        <w:rPr>
          <w:rFonts w:ascii="Arial" w:hAnsi="Arial" w:cs="Arial"/>
        </w:rPr>
      </w:pPr>
    </w:p>
    <w:p w14:paraId="5CA71926" w14:textId="24EEEBCB" w:rsidR="00382ADF" w:rsidRPr="00562FE9" w:rsidRDefault="00562FE9" w:rsidP="00382ADF">
      <w:pPr>
        <w:rPr>
          <w:rFonts w:ascii="Arial" w:hAnsi="Arial" w:cs="Arial"/>
          <w:bCs/>
          <w:i/>
          <w:iCs/>
        </w:rPr>
      </w:pPr>
      <w:r w:rsidRPr="00562FE9">
        <w:rPr>
          <w:rFonts w:ascii="Arial" w:hAnsi="Arial" w:cs="Arial"/>
          <w:bCs/>
          <w:i/>
          <w:iCs/>
        </w:rPr>
        <w:lastRenderedPageBreak/>
        <w:t>Complaints</w:t>
      </w:r>
      <w:r w:rsidR="00382ADF" w:rsidRPr="00562FE9">
        <w:rPr>
          <w:rFonts w:ascii="Arial" w:hAnsi="Arial" w:cs="Arial"/>
          <w:bCs/>
          <w:i/>
          <w:iCs/>
        </w:rPr>
        <w:t xml:space="preserve"> </w:t>
      </w:r>
    </w:p>
    <w:p w14:paraId="117CAE0F" w14:textId="77777777" w:rsidR="00382ADF" w:rsidRPr="00320B0C" w:rsidRDefault="00382ADF" w:rsidP="00382ADF">
      <w:pPr>
        <w:rPr>
          <w:rFonts w:ascii="Arial" w:hAnsi="Arial" w:cs="Arial"/>
        </w:rPr>
      </w:pPr>
    </w:p>
    <w:p w14:paraId="772E3476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If you consider that your personal data has been misused or mishandled, you may make a complaint to the Information Commissioner, who is an independent regulator.  The Information Commissioner can be contacted at: </w:t>
      </w:r>
    </w:p>
    <w:p w14:paraId="429F89DA" w14:textId="77777777" w:rsidR="00382ADF" w:rsidRPr="00320B0C" w:rsidRDefault="00382ADF" w:rsidP="00382ADF">
      <w:pPr>
        <w:rPr>
          <w:rFonts w:ascii="Arial" w:hAnsi="Arial" w:cs="Arial"/>
        </w:rPr>
      </w:pPr>
    </w:p>
    <w:p w14:paraId="7D785B1D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>Information Commissioner's Office</w:t>
      </w:r>
      <w:r w:rsidRPr="00320B0C">
        <w:rPr>
          <w:rFonts w:ascii="Arial" w:hAnsi="Arial" w:cs="Arial"/>
        </w:rPr>
        <w:br/>
        <w:t>Wycliffe House</w:t>
      </w:r>
      <w:r w:rsidRPr="00320B0C">
        <w:rPr>
          <w:rFonts w:ascii="Arial" w:hAnsi="Arial" w:cs="Arial"/>
        </w:rPr>
        <w:br/>
        <w:t>Water Lane</w:t>
      </w:r>
      <w:r w:rsidRPr="00320B0C">
        <w:rPr>
          <w:rFonts w:ascii="Arial" w:hAnsi="Arial" w:cs="Arial"/>
        </w:rPr>
        <w:br/>
        <w:t>Wilmslow</w:t>
      </w:r>
      <w:r w:rsidRPr="00320B0C">
        <w:rPr>
          <w:rFonts w:ascii="Arial" w:hAnsi="Arial" w:cs="Arial"/>
        </w:rPr>
        <w:br/>
        <w:t>Cheshire</w:t>
      </w:r>
      <w:r w:rsidRPr="00320B0C">
        <w:rPr>
          <w:rFonts w:ascii="Arial" w:hAnsi="Arial" w:cs="Arial"/>
        </w:rPr>
        <w:br/>
        <w:t>SK9 5AF</w:t>
      </w:r>
    </w:p>
    <w:p w14:paraId="0D4C6F75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>0303 123 1113</w:t>
      </w:r>
    </w:p>
    <w:p w14:paraId="485CA229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>casework@ico.org.uk</w:t>
      </w:r>
    </w:p>
    <w:p w14:paraId="24C5E3C0" w14:textId="77777777" w:rsidR="00382ADF" w:rsidRPr="00320B0C" w:rsidRDefault="00382ADF" w:rsidP="00382ADF">
      <w:pPr>
        <w:rPr>
          <w:rFonts w:ascii="Arial" w:hAnsi="Arial" w:cs="Arial"/>
        </w:rPr>
      </w:pPr>
    </w:p>
    <w:p w14:paraId="56BF02F5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Any complaint to the Information Commissioner is without prejudice to your right to seek redress through the courts. </w:t>
      </w:r>
    </w:p>
    <w:p w14:paraId="78E15268" w14:textId="77777777" w:rsidR="00382ADF" w:rsidRPr="00320B0C" w:rsidRDefault="00382ADF" w:rsidP="00382ADF">
      <w:pPr>
        <w:rPr>
          <w:rFonts w:ascii="Arial" w:hAnsi="Arial" w:cs="Arial"/>
        </w:rPr>
      </w:pPr>
    </w:p>
    <w:p w14:paraId="77236513" w14:textId="294762A1" w:rsidR="00382ADF" w:rsidRPr="00562FE9" w:rsidRDefault="00562FE9" w:rsidP="00382ADF">
      <w:pPr>
        <w:rPr>
          <w:rFonts w:ascii="Arial" w:hAnsi="Arial" w:cs="Arial"/>
          <w:bCs/>
          <w:i/>
          <w:iCs/>
        </w:rPr>
      </w:pPr>
      <w:r w:rsidRPr="00562FE9">
        <w:rPr>
          <w:rFonts w:ascii="Arial" w:hAnsi="Arial" w:cs="Arial"/>
          <w:bCs/>
          <w:i/>
          <w:iCs/>
        </w:rPr>
        <w:t xml:space="preserve">Contact details </w:t>
      </w:r>
    </w:p>
    <w:p w14:paraId="23E98F80" w14:textId="77777777" w:rsidR="00382ADF" w:rsidRPr="00320B0C" w:rsidRDefault="00382ADF" w:rsidP="00382ADF">
      <w:pPr>
        <w:rPr>
          <w:rFonts w:ascii="Arial" w:hAnsi="Arial" w:cs="Arial"/>
        </w:rPr>
      </w:pPr>
    </w:p>
    <w:p w14:paraId="5232F63E" w14:textId="77777777" w:rsidR="00382ADF" w:rsidRPr="00320B0C" w:rsidRDefault="00382ADF" w:rsidP="00382ADF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The data controller for your personal data is the Department for Business, Energy &amp; Industrial Strategy (BEIS). </w:t>
      </w:r>
    </w:p>
    <w:p w14:paraId="081D9313" w14:textId="77777777" w:rsidR="00382ADF" w:rsidRPr="00320B0C" w:rsidRDefault="00382ADF" w:rsidP="00382ADF">
      <w:pPr>
        <w:rPr>
          <w:rFonts w:ascii="Arial" w:hAnsi="Arial" w:cs="Arial"/>
        </w:rPr>
      </w:pPr>
    </w:p>
    <w:p w14:paraId="431EC0DE" w14:textId="41D592BA" w:rsidR="00FD6C5A" w:rsidRPr="00333CEE" w:rsidRDefault="00382ADF" w:rsidP="00333CEE">
      <w:pPr>
        <w:shd w:val="clear" w:color="auto" w:fill="FFFFFF" w:themeFill="background1"/>
        <w:spacing w:after="225" w:line="330" w:lineRule="atLeast"/>
        <w:rPr>
          <w:rFonts w:ascii="Arial" w:eastAsia="Arial" w:hAnsi="Arial" w:cs="Arial"/>
        </w:rPr>
      </w:pPr>
      <w:r w:rsidRPr="00320B0C">
        <w:rPr>
          <w:rFonts w:ascii="Arial" w:hAnsi="Arial" w:cs="Arial"/>
        </w:rPr>
        <w:t xml:space="preserve">You can contact the BEIS Data Protection Officer at: BEIS Data Protection Officer, Department for Business, Energy and Industrial Strategy, 1 Victoria Street, London SW1H 0ET. Email: </w:t>
      </w:r>
      <w:hyperlink r:id="rId14">
        <w:r w:rsidRPr="00320B0C">
          <w:rPr>
            <w:rStyle w:val="Hyperlink"/>
            <w:rFonts w:ascii="Arial" w:hAnsi="Arial" w:cs="Arial"/>
          </w:rPr>
          <w:t>dataprotection@beis.gov.uk</w:t>
        </w:r>
      </w:hyperlink>
      <w:r w:rsidRPr="00320B0C">
        <w:rPr>
          <w:rFonts w:ascii="Arial" w:eastAsia="Arial" w:hAnsi="Arial" w:cs="Arial"/>
        </w:rPr>
        <w:t>.</w:t>
      </w:r>
    </w:p>
    <w:sectPr w:rsidR="00FD6C5A" w:rsidRPr="00333CEE" w:rsidSect="00245C0E">
      <w:headerReference w:type="first" r:id="rId15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1479" w14:textId="77777777" w:rsidR="007B7A81" w:rsidRDefault="007B7A81" w:rsidP="00F74A5C">
      <w:r>
        <w:separator/>
      </w:r>
    </w:p>
  </w:endnote>
  <w:endnote w:type="continuationSeparator" w:id="0">
    <w:p w14:paraId="593581F3" w14:textId="77777777" w:rsidR="007B7A81" w:rsidRDefault="007B7A81" w:rsidP="00F74A5C">
      <w:r>
        <w:continuationSeparator/>
      </w:r>
    </w:p>
  </w:endnote>
  <w:endnote w:type="continuationNotice" w:id="1">
    <w:p w14:paraId="17B59D68" w14:textId="77777777" w:rsidR="007B7A81" w:rsidRDefault="007B7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DD39" w14:textId="77777777" w:rsidR="007B7A81" w:rsidRDefault="007B7A81" w:rsidP="00F74A5C">
      <w:r>
        <w:separator/>
      </w:r>
    </w:p>
  </w:footnote>
  <w:footnote w:type="continuationSeparator" w:id="0">
    <w:p w14:paraId="069504B8" w14:textId="77777777" w:rsidR="007B7A81" w:rsidRDefault="007B7A81" w:rsidP="00F74A5C">
      <w:r>
        <w:continuationSeparator/>
      </w:r>
    </w:p>
  </w:footnote>
  <w:footnote w:type="continuationNotice" w:id="1">
    <w:p w14:paraId="1E5D6A1A" w14:textId="77777777" w:rsidR="007B7A81" w:rsidRDefault="007B7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620A" w14:textId="09E1924C" w:rsidR="005C3A0B" w:rsidRDefault="00337036" w:rsidP="00245C0E">
    <w:pPr>
      <w:pStyle w:val="Header"/>
      <w:spacing w:after="240"/>
      <w:jc w:val="center"/>
    </w:pPr>
    <w:r>
      <w:rPr>
        <w:noProof/>
      </w:rPr>
      <w:drawing>
        <wp:inline distT="0" distB="0" distL="0" distR="0" wp14:anchorId="76A1D1BA" wp14:editId="00337036">
          <wp:extent cx="5270501" cy="295275"/>
          <wp:effectExtent l="0" t="0" r="635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1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B83A18"/>
    <w:multiLevelType w:val="multilevel"/>
    <w:tmpl w:val="E944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1257B3"/>
    <w:multiLevelType w:val="hybridMultilevel"/>
    <w:tmpl w:val="12EE9802"/>
    <w:lvl w:ilvl="0" w:tplc="D9B0D58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74C3C"/>
    <w:multiLevelType w:val="hybridMultilevel"/>
    <w:tmpl w:val="E228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30985">
    <w:abstractNumId w:val="0"/>
  </w:num>
  <w:num w:numId="2" w16cid:durableId="930774370">
    <w:abstractNumId w:val="2"/>
  </w:num>
  <w:num w:numId="3" w16cid:durableId="1653872249">
    <w:abstractNumId w:val="3"/>
  </w:num>
  <w:num w:numId="4" w16cid:durableId="2108574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33"/>
    <w:rsid w:val="00004B67"/>
    <w:rsid w:val="00016F1F"/>
    <w:rsid w:val="00017474"/>
    <w:rsid w:val="000246DD"/>
    <w:rsid w:val="00031319"/>
    <w:rsid w:val="00033F9C"/>
    <w:rsid w:val="000473EA"/>
    <w:rsid w:val="00047984"/>
    <w:rsid w:val="0005510D"/>
    <w:rsid w:val="00056B33"/>
    <w:rsid w:val="0006079F"/>
    <w:rsid w:val="00061A30"/>
    <w:rsid w:val="00066DFE"/>
    <w:rsid w:val="00094F77"/>
    <w:rsid w:val="0009636E"/>
    <w:rsid w:val="000A4C3A"/>
    <w:rsid w:val="000A6BD1"/>
    <w:rsid w:val="000B3682"/>
    <w:rsid w:val="000B5CA0"/>
    <w:rsid w:val="000C33AB"/>
    <w:rsid w:val="000C4876"/>
    <w:rsid w:val="000C7F67"/>
    <w:rsid w:val="000E2A76"/>
    <w:rsid w:val="000F0FD1"/>
    <w:rsid w:val="000F4CC5"/>
    <w:rsid w:val="000F79A6"/>
    <w:rsid w:val="001006CB"/>
    <w:rsid w:val="00112877"/>
    <w:rsid w:val="001129AA"/>
    <w:rsid w:val="0011480E"/>
    <w:rsid w:val="00115A08"/>
    <w:rsid w:val="001163AE"/>
    <w:rsid w:val="00117EF9"/>
    <w:rsid w:val="00126DD3"/>
    <w:rsid w:val="001343E5"/>
    <w:rsid w:val="0013679C"/>
    <w:rsid w:val="00140B53"/>
    <w:rsid w:val="00142AB5"/>
    <w:rsid w:val="0016341B"/>
    <w:rsid w:val="00166E8C"/>
    <w:rsid w:val="00182ADA"/>
    <w:rsid w:val="00190F60"/>
    <w:rsid w:val="00193407"/>
    <w:rsid w:val="0019515F"/>
    <w:rsid w:val="00195893"/>
    <w:rsid w:val="00196B86"/>
    <w:rsid w:val="001A2D7C"/>
    <w:rsid w:val="001A4121"/>
    <w:rsid w:val="001C13E0"/>
    <w:rsid w:val="001C1A6A"/>
    <w:rsid w:val="001C63CA"/>
    <w:rsid w:val="001D1FAD"/>
    <w:rsid w:val="001E244D"/>
    <w:rsid w:val="00200CA8"/>
    <w:rsid w:val="00201F40"/>
    <w:rsid w:val="002106AF"/>
    <w:rsid w:val="00233151"/>
    <w:rsid w:val="00244DF2"/>
    <w:rsid w:val="00245C0E"/>
    <w:rsid w:val="00250CBD"/>
    <w:rsid w:val="002711D0"/>
    <w:rsid w:val="0027151D"/>
    <w:rsid w:val="00277039"/>
    <w:rsid w:val="0028172E"/>
    <w:rsid w:val="00282DC1"/>
    <w:rsid w:val="0028514B"/>
    <w:rsid w:val="00293B6F"/>
    <w:rsid w:val="002B0FBC"/>
    <w:rsid w:val="002D616F"/>
    <w:rsid w:val="002D77DB"/>
    <w:rsid w:val="002F1528"/>
    <w:rsid w:val="002F5D59"/>
    <w:rsid w:val="00311037"/>
    <w:rsid w:val="00320B0C"/>
    <w:rsid w:val="00326D46"/>
    <w:rsid w:val="00333CEE"/>
    <w:rsid w:val="00337036"/>
    <w:rsid w:val="00345F57"/>
    <w:rsid w:val="00356233"/>
    <w:rsid w:val="00362D99"/>
    <w:rsid w:val="00382ADF"/>
    <w:rsid w:val="00386E6B"/>
    <w:rsid w:val="00390F87"/>
    <w:rsid w:val="003A3E64"/>
    <w:rsid w:val="003B12E4"/>
    <w:rsid w:val="003B21BC"/>
    <w:rsid w:val="003B38F7"/>
    <w:rsid w:val="003C5E99"/>
    <w:rsid w:val="003D1023"/>
    <w:rsid w:val="003D5EAB"/>
    <w:rsid w:val="003D76A7"/>
    <w:rsid w:val="003E0AF6"/>
    <w:rsid w:val="003E2D92"/>
    <w:rsid w:val="003F4477"/>
    <w:rsid w:val="004056BA"/>
    <w:rsid w:val="00417056"/>
    <w:rsid w:val="00424091"/>
    <w:rsid w:val="00431EBE"/>
    <w:rsid w:val="00444E83"/>
    <w:rsid w:val="0044739F"/>
    <w:rsid w:val="00462F4D"/>
    <w:rsid w:val="00466ED5"/>
    <w:rsid w:val="004711DA"/>
    <w:rsid w:val="00491FBE"/>
    <w:rsid w:val="004B2E49"/>
    <w:rsid w:val="004B4ED6"/>
    <w:rsid w:val="005026BE"/>
    <w:rsid w:val="005032D9"/>
    <w:rsid w:val="005532A1"/>
    <w:rsid w:val="00556E10"/>
    <w:rsid w:val="00562E30"/>
    <w:rsid w:val="00562FE9"/>
    <w:rsid w:val="0057185E"/>
    <w:rsid w:val="00580409"/>
    <w:rsid w:val="0058620C"/>
    <w:rsid w:val="005868D2"/>
    <w:rsid w:val="005956A9"/>
    <w:rsid w:val="005A4D6C"/>
    <w:rsid w:val="005A7BD0"/>
    <w:rsid w:val="005B2134"/>
    <w:rsid w:val="005C2C5B"/>
    <w:rsid w:val="005C3A0B"/>
    <w:rsid w:val="005D1BBC"/>
    <w:rsid w:val="005E3433"/>
    <w:rsid w:val="005F08A8"/>
    <w:rsid w:val="006067DC"/>
    <w:rsid w:val="00611B99"/>
    <w:rsid w:val="006120F3"/>
    <w:rsid w:val="00621D08"/>
    <w:rsid w:val="00631B32"/>
    <w:rsid w:val="00647AB2"/>
    <w:rsid w:val="00652303"/>
    <w:rsid w:val="00662F12"/>
    <w:rsid w:val="00666319"/>
    <w:rsid w:val="00667F80"/>
    <w:rsid w:val="00676203"/>
    <w:rsid w:val="006815D9"/>
    <w:rsid w:val="006911C7"/>
    <w:rsid w:val="00696368"/>
    <w:rsid w:val="006A0565"/>
    <w:rsid w:val="006A09F2"/>
    <w:rsid w:val="006A3445"/>
    <w:rsid w:val="006C00A6"/>
    <w:rsid w:val="006C5695"/>
    <w:rsid w:val="006D4D0A"/>
    <w:rsid w:val="006E01ED"/>
    <w:rsid w:val="006E1039"/>
    <w:rsid w:val="006E58C6"/>
    <w:rsid w:val="006F1449"/>
    <w:rsid w:val="006F51B3"/>
    <w:rsid w:val="006F726C"/>
    <w:rsid w:val="00700C4D"/>
    <w:rsid w:val="00707DEE"/>
    <w:rsid w:val="00712524"/>
    <w:rsid w:val="00743BF6"/>
    <w:rsid w:val="00752F40"/>
    <w:rsid w:val="007563FF"/>
    <w:rsid w:val="007602A8"/>
    <w:rsid w:val="0076552B"/>
    <w:rsid w:val="00773F49"/>
    <w:rsid w:val="00777F92"/>
    <w:rsid w:val="007867D0"/>
    <w:rsid w:val="007946A7"/>
    <w:rsid w:val="00796A80"/>
    <w:rsid w:val="007A0F3B"/>
    <w:rsid w:val="007A1129"/>
    <w:rsid w:val="007A614D"/>
    <w:rsid w:val="007A79F2"/>
    <w:rsid w:val="007B1825"/>
    <w:rsid w:val="007B7A81"/>
    <w:rsid w:val="007C04FE"/>
    <w:rsid w:val="007C067E"/>
    <w:rsid w:val="007C40FD"/>
    <w:rsid w:val="007C4B61"/>
    <w:rsid w:val="007D39C3"/>
    <w:rsid w:val="007D6337"/>
    <w:rsid w:val="007D75D2"/>
    <w:rsid w:val="007E145E"/>
    <w:rsid w:val="007F3AD3"/>
    <w:rsid w:val="00803916"/>
    <w:rsid w:val="00822698"/>
    <w:rsid w:val="00826257"/>
    <w:rsid w:val="00832455"/>
    <w:rsid w:val="00841599"/>
    <w:rsid w:val="008418F3"/>
    <w:rsid w:val="00855CC0"/>
    <w:rsid w:val="00860BD7"/>
    <w:rsid w:val="00864746"/>
    <w:rsid w:val="008702E0"/>
    <w:rsid w:val="008850DE"/>
    <w:rsid w:val="008912F9"/>
    <w:rsid w:val="00896D93"/>
    <w:rsid w:val="008A6B58"/>
    <w:rsid w:val="008B0B71"/>
    <w:rsid w:val="008B29FB"/>
    <w:rsid w:val="008B71F5"/>
    <w:rsid w:val="008C0448"/>
    <w:rsid w:val="008D5817"/>
    <w:rsid w:val="00911C52"/>
    <w:rsid w:val="00930AA8"/>
    <w:rsid w:val="00932063"/>
    <w:rsid w:val="00947EB7"/>
    <w:rsid w:val="00953753"/>
    <w:rsid w:val="009537EF"/>
    <w:rsid w:val="00964477"/>
    <w:rsid w:val="0096632D"/>
    <w:rsid w:val="00974365"/>
    <w:rsid w:val="00992C44"/>
    <w:rsid w:val="00993812"/>
    <w:rsid w:val="009967E4"/>
    <w:rsid w:val="009A5540"/>
    <w:rsid w:val="009B27F0"/>
    <w:rsid w:val="009B5E49"/>
    <w:rsid w:val="009C44A7"/>
    <w:rsid w:val="009D3AE7"/>
    <w:rsid w:val="009D5F13"/>
    <w:rsid w:val="009E0E89"/>
    <w:rsid w:val="009E4D5F"/>
    <w:rsid w:val="009F394E"/>
    <w:rsid w:val="00A02770"/>
    <w:rsid w:val="00A04BB7"/>
    <w:rsid w:val="00A05469"/>
    <w:rsid w:val="00A11993"/>
    <w:rsid w:val="00A3218B"/>
    <w:rsid w:val="00A34E34"/>
    <w:rsid w:val="00A42CF1"/>
    <w:rsid w:val="00A6498E"/>
    <w:rsid w:val="00A65C83"/>
    <w:rsid w:val="00A67C06"/>
    <w:rsid w:val="00A819E6"/>
    <w:rsid w:val="00A8755C"/>
    <w:rsid w:val="00A91A7F"/>
    <w:rsid w:val="00AA78EF"/>
    <w:rsid w:val="00AB198D"/>
    <w:rsid w:val="00AB353C"/>
    <w:rsid w:val="00AC1215"/>
    <w:rsid w:val="00AC1556"/>
    <w:rsid w:val="00AC37F5"/>
    <w:rsid w:val="00AD5D0C"/>
    <w:rsid w:val="00AF2745"/>
    <w:rsid w:val="00AF62A0"/>
    <w:rsid w:val="00B04973"/>
    <w:rsid w:val="00B1572B"/>
    <w:rsid w:val="00B209BA"/>
    <w:rsid w:val="00B22473"/>
    <w:rsid w:val="00B2687C"/>
    <w:rsid w:val="00B26B81"/>
    <w:rsid w:val="00B36AD6"/>
    <w:rsid w:val="00B36AD8"/>
    <w:rsid w:val="00B72FD0"/>
    <w:rsid w:val="00B745A2"/>
    <w:rsid w:val="00B80719"/>
    <w:rsid w:val="00B81C35"/>
    <w:rsid w:val="00BA4E0B"/>
    <w:rsid w:val="00BB2076"/>
    <w:rsid w:val="00BC1721"/>
    <w:rsid w:val="00BD1B3D"/>
    <w:rsid w:val="00BD3F20"/>
    <w:rsid w:val="00BD4BE2"/>
    <w:rsid w:val="00BE1BB7"/>
    <w:rsid w:val="00BE359C"/>
    <w:rsid w:val="00BE7D88"/>
    <w:rsid w:val="00BF21BC"/>
    <w:rsid w:val="00C00E2F"/>
    <w:rsid w:val="00C03582"/>
    <w:rsid w:val="00C03F97"/>
    <w:rsid w:val="00C06299"/>
    <w:rsid w:val="00C1070D"/>
    <w:rsid w:val="00C11609"/>
    <w:rsid w:val="00C14C30"/>
    <w:rsid w:val="00C15249"/>
    <w:rsid w:val="00C24F03"/>
    <w:rsid w:val="00C315C9"/>
    <w:rsid w:val="00C431DC"/>
    <w:rsid w:val="00C4639A"/>
    <w:rsid w:val="00C62E09"/>
    <w:rsid w:val="00C62F9C"/>
    <w:rsid w:val="00C64CE3"/>
    <w:rsid w:val="00C65CF8"/>
    <w:rsid w:val="00C75009"/>
    <w:rsid w:val="00C76D67"/>
    <w:rsid w:val="00C86A4C"/>
    <w:rsid w:val="00C91DA6"/>
    <w:rsid w:val="00C932E4"/>
    <w:rsid w:val="00C95146"/>
    <w:rsid w:val="00CC5652"/>
    <w:rsid w:val="00CD27CE"/>
    <w:rsid w:val="00CD39A7"/>
    <w:rsid w:val="00CD41A0"/>
    <w:rsid w:val="00CF2C34"/>
    <w:rsid w:val="00D01D34"/>
    <w:rsid w:val="00D03684"/>
    <w:rsid w:val="00D04E2F"/>
    <w:rsid w:val="00D250C2"/>
    <w:rsid w:val="00D2621C"/>
    <w:rsid w:val="00D26DF5"/>
    <w:rsid w:val="00D42A89"/>
    <w:rsid w:val="00D43788"/>
    <w:rsid w:val="00D452FD"/>
    <w:rsid w:val="00D572F9"/>
    <w:rsid w:val="00D615A9"/>
    <w:rsid w:val="00D61D36"/>
    <w:rsid w:val="00D7382D"/>
    <w:rsid w:val="00D74A78"/>
    <w:rsid w:val="00D85756"/>
    <w:rsid w:val="00D857CA"/>
    <w:rsid w:val="00D90583"/>
    <w:rsid w:val="00D91BCA"/>
    <w:rsid w:val="00D943F6"/>
    <w:rsid w:val="00DA0FE2"/>
    <w:rsid w:val="00DB24F2"/>
    <w:rsid w:val="00DB6776"/>
    <w:rsid w:val="00DC3AA6"/>
    <w:rsid w:val="00DE45B7"/>
    <w:rsid w:val="00DE5020"/>
    <w:rsid w:val="00DE604B"/>
    <w:rsid w:val="00DF5665"/>
    <w:rsid w:val="00DF7606"/>
    <w:rsid w:val="00E10294"/>
    <w:rsid w:val="00E20E89"/>
    <w:rsid w:val="00E22BC5"/>
    <w:rsid w:val="00E300D2"/>
    <w:rsid w:val="00E31F5E"/>
    <w:rsid w:val="00E72E71"/>
    <w:rsid w:val="00E8525C"/>
    <w:rsid w:val="00EB1A13"/>
    <w:rsid w:val="00EC022D"/>
    <w:rsid w:val="00EC0659"/>
    <w:rsid w:val="00EC7C25"/>
    <w:rsid w:val="00ED3AFB"/>
    <w:rsid w:val="00EF7BA5"/>
    <w:rsid w:val="00F04358"/>
    <w:rsid w:val="00F118CA"/>
    <w:rsid w:val="00F11D01"/>
    <w:rsid w:val="00F126D8"/>
    <w:rsid w:val="00F35155"/>
    <w:rsid w:val="00F4426C"/>
    <w:rsid w:val="00F44846"/>
    <w:rsid w:val="00F60D5B"/>
    <w:rsid w:val="00F74A5C"/>
    <w:rsid w:val="00F762E9"/>
    <w:rsid w:val="00F77AED"/>
    <w:rsid w:val="00F8498A"/>
    <w:rsid w:val="00F870DF"/>
    <w:rsid w:val="00F9471B"/>
    <w:rsid w:val="00F95EA1"/>
    <w:rsid w:val="00FA2455"/>
    <w:rsid w:val="00FA5696"/>
    <w:rsid w:val="00FA7AFD"/>
    <w:rsid w:val="00FB4018"/>
    <w:rsid w:val="00FC0823"/>
    <w:rsid w:val="00FC3487"/>
    <w:rsid w:val="00FC535F"/>
    <w:rsid w:val="00FD6C5A"/>
    <w:rsid w:val="00FE5E9F"/>
    <w:rsid w:val="00FE6F88"/>
    <w:rsid w:val="00FF1B5C"/>
    <w:rsid w:val="00FF2A9A"/>
    <w:rsid w:val="0DE8E6BE"/>
    <w:rsid w:val="27F32D1D"/>
    <w:rsid w:val="2802835E"/>
    <w:rsid w:val="3169D78D"/>
    <w:rsid w:val="3659F7D7"/>
    <w:rsid w:val="41316D56"/>
    <w:rsid w:val="5527376D"/>
    <w:rsid w:val="5611E5DF"/>
    <w:rsid w:val="7491C48E"/>
    <w:rsid w:val="78D650A0"/>
    <w:rsid w:val="7B3D3B52"/>
    <w:rsid w:val="7D3BF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236D7"/>
  <w14:defaultImageDpi w14:val="300"/>
  <w15:docId w15:val="{631B8159-4B78-4EF8-8C56-23E6E5A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055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1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11C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A5C"/>
  </w:style>
  <w:style w:type="paragraph" w:styleId="Footer">
    <w:name w:val="footer"/>
    <w:basedOn w:val="Normal"/>
    <w:link w:val="FooterChar"/>
    <w:uiPriority w:val="99"/>
    <w:unhideWhenUsed/>
    <w:rsid w:val="00F74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A5C"/>
  </w:style>
  <w:style w:type="character" w:styleId="CommentReference">
    <w:name w:val="annotation reference"/>
    <w:basedOn w:val="DefaultParagraphFont"/>
    <w:uiPriority w:val="99"/>
    <w:semiHidden/>
    <w:unhideWhenUsed/>
    <w:rsid w:val="0087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2E0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2E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E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link w:val="ListParagraph"/>
    <w:uiPriority w:val="34"/>
    <w:qFormat/>
    <w:locked/>
    <w:rsid w:val="00382ADF"/>
  </w:style>
  <w:style w:type="character" w:styleId="FollowedHyperlink">
    <w:name w:val="FollowedHyperlink"/>
    <w:basedOn w:val="DefaultParagraphFont"/>
    <w:uiPriority w:val="99"/>
    <w:semiHidden/>
    <w:unhideWhenUsed/>
    <w:rsid w:val="000B368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8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89"/>
    <w:rPr>
      <w:rFonts w:eastAsia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E0E8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E0E8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2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zip.hydrogen@beis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aprotection@bei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3DC30DF2C6A40A035EAE4823C5D90" ma:contentTypeVersion="22" ma:contentTypeDescription="Create a new document." ma:contentTypeScope="" ma:versionID="941c1c13655b9c096be091a9cdd86402">
  <xsd:schema xmlns:xsd="http://www.w3.org/2001/XMLSchema" xmlns:xs="http://www.w3.org/2001/XMLSchema" xmlns:p="http://schemas.microsoft.com/office/2006/metadata/properties" xmlns:ns2="19c5d66b-e15b-4167-90f6-59551c8b7310" xmlns:ns3="0063f72e-ace3-48fb-9c1f-5b513408b31f" xmlns:ns4="b413c3fd-5a3b-4239-b985-69032e371c04" xmlns:ns5="a8f60570-4bd3-4f2b-950b-a996de8ab151" xmlns:ns6="aaacb922-5235-4a66-b188-303b9b46fbd7" xmlns:ns7="0e9cbd32-bee8-4599-a071-e81edcf54ff3" targetNamespace="http://schemas.microsoft.com/office/2006/metadata/properties" ma:root="true" ma:fieldsID="4069f30a275204f25da7aeb8e3ffb388" ns2:_="" ns3:_="" ns4:_="" ns5:_="" ns6:_="" ns7:_="">
    <xsd:import namespace="19c5d66b-e15b-4167-90f6-59551c8b7310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e9cbd32-bee8-4599-a071-e81edcf54f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DateTaken" minOccurs="0"/>
                <xsd:element ref="ns7:MediaLengthInSecond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d66b-e15b-4167-90f6-59551c8b73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Energy Innovation – Delivery|62110f17-551e-4a4e-a5cc-ee69a99814b4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faba86-f3f5-4e6c-903b-0473e3793aab}" ma:internalName="TaxCatchAll" ma:showField="CatchAllData" ma:web="19c5d66b-e15b-4167-90f6-59551c8b7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faba86-f3f5-4e6c-903b-0473e3793aab}" ma:internalName="TaxCatchAllLabel" ma:readOnly="true" ma:showField="CatchAllDataLabel" ma:web="19c5d66b-e15b-4167-90f6-59551c8b7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bd32-bee8-4599-a071-e81edcf54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2021-05-20T16:06:23+00:00</Date_x0020_Opened>
    <Descriptor xmlns="0063f72e-ace3-48fb-9c1f-5b513408b31f">LOCSEN</Descriptor>
    <Security_x0020_Classification xmlns="0063f72e-ace3-48fb-9c1f-5b513408b31f">OFFICIAL</Security_x0020_Classification>
    <Retention_x0020_Label xmlns="a8f60570-4bd3-4f2b-950b-a996de8ab151">Corp PPP Review</Retention_x0020_Label>
    <Date_x0020_Closed xmlns="b413c3fd-5a3b-4239-b985-69032e371c04" xsi:nil="true"/>
    <LegacyData xmlns="aaacb922-5235-4a66-b188-303b9b46fbd7">{
  "Name": "BEIS Privacy Notice Low Carbon Hydrogen Supply 2 Competition EOI Form.docx",
  "Title": "",
  "External": "",
  "Document Notes": "",
  "Security Classification": "OFFICIAL",
  "Handling Instructions": "",
  "Descriptor": "",
  "Government Body": "BEIS",
  "Business Unit": "BEIS:Energy, Transformation and Clean Growth:Science and Innovation for Climate and Energy:Head of Energy Innovation",
  "Retention Label": "Corp PPP Review",
  "Date Opened": "2021-05-20T16:06:23.0000000Z",
  "Date Closed": "",
  "National Caveat": "",
  "Previous Location": "",
  "Previous Id": "",
  "Legacy Document Type": "",
  "Legacy Fileplan Target": "",
  "Legacy Numeric Class": "",
  "Legacy Folder Type": "",
  "Legacy Record Folder Identifier": "",
  "Legacy Copyright": "",
  "Legacy Last Modified Date": "",
  "Legacy Modifier": "",
  "Legacy Folder": "",
  "Legacy Content Type": "",
  "Legacy Expiry Review Date": "",
  "Legacy Last Action Date": "",
  "Legacy Protective Marking": "",
  "Legacy Tags": "",
  "Legacy References From Other Items": "",
  "Legacy Status on Transfer": "",
  "Legacy Date Closed": "",
  "Legacy Record Category Identifier": "",
  "Legacy Disposition as of Date": "",
  "Legacy Home Location": "",
  "Legacy Current Location": "",
  "Legacy Date File Received": "",
  "Legacy Date File Requested": "",
  "Legacy Date File Returned": "",
  "Legacy Minister": "",
  "Legacy MP": "",
  "Legacy Folder Notes": "",
  "Legacy Physical Item Location": "",
  "Legacy Request Type": "",
  "Legacy Descriptor": "",
  "Legacy Folder Document ID": "",
  "Legacy Document ID": "",
  "Legacy References To Other Items": "",
  "Legacy Custodian": "",
  "Legacy Additional Authors": "",
  "Legacy Document Link": "",
  "Legacy Folder Link": "",
  "Legacy Physical Format": false,
  "Content Type": "Document",
  "Previous Retention Policy": "",
  "Legacy Case Reference Number": "",
  "Created": "2021-05-20T16:06:24.0000000Z",
  "Document Modified By": "i:0#.f|membership|gordon.birkett@beis.gov.uk",
  "Document Created By": "i:0#.f|membership|manthan.pravin@beis.gov.uk",
  "Document ID Value": "2QFN7KK647Q6-1699384108-52187",
  "Modified": "2021-05-21T11:01:12.0000000Z",
  "Original Location": "/sites/beis/316/Hydro/Hydrogen Supply 2/Internal Documents/EOI/BEIS Privacy Notice Low Carbon Hydrogen Supply 2 Competition EOI Form.docx"
}</LegacyData>
    <m975189f4ba442ecbf67d4147307b177 xmlns="19c5d66b-e15b-4167-90f6-59551c8b73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 Energy Innovation</TermName>
          <TermId xmlns="http://schemas.microsoft.com/office/infopath/2007/PartnerControls">095a941e-9775-45f2-b48c-2823c74c3a97</TermId>
        </TermInfo>
      </Terms>
    </m975189f4ba442ecbf67d4147307b177>
    <TaxCatchAll xmlns="19c5d66b-e15b-4167-90f6-59551c8b7310">
      <Value>2</Value>
    </TaxCatchAll>
    <_dlc_DocId xmlns="19c5d66b-e15b-4167-90f6-59551c8b7310">V5YQ3YRSQ62E-82438412-60744</_dlc_DocId>
    <_dlc_DocIdUrl xmlns="19c5d66b-e15b-4167-90f6-59551c8b7310">
      <Url>https://beisgov.sharepoint.com/sites/Hydrogen/_layouts/15/DocIdRedir.aspx?ID=V5YQ3YRSQ62E-82438412-60744</Url>
      <Description>V5YQ3YRSQ62E-82438412-60744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6408F-D2B9-4294-BC59-886BD354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5d66b-e15b-4167-90f6-59551c8b7310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0e9cbd32-bee8-4599-a071-e81edcf54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2FE04-02C2-41F2-B6DB-7FF02A05A9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7F6EED-53C0-47F8-AE43-8D5306820141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0063f72e-ace3-48fb-9c1f-5b513408b31f"/>
    <ds:schemaRef ds:uri="a8f60570-4bd3-4f2b-950b-a996de8ab151"/>
    <ds:schemaRef ds:uri="aaacb922-5235-4a66-b188-303b9b46fbd7"/>
    <ds:schemaRef ds:uri="19c5d66b-e15b-4167-90f6-59551c8b7310"/>
  </ds:schemaRefs>
</ds:datastoreItem>
</file>

<file path=customXml/itemProps4.xml><?xml version="1.0" encoding="utf-8"?>
<ds:datastoreItem xmlns:ds="http://schemas.openxmlformats.org/officeDocument/2006/customXml" ds:itemID="{76B693E6-5889-435E-8B3D-8C04209065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89CBB0-06DC-4EC0-8641-6992DB338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mailto:dataprotection@beis.gov.uk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mailto:nzip.hydrogen@beis.gov.uk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Sadler, Agnes (Implementation &amp; Delivery)</cp:lastModifiedBy>
  <cp:revision>2</cp:revision>
  <dcterms:created xsi:type="dcterms:W3CDTF">2022-05-26T08:45:00Z</dcterms:created>
  <dcterms:modified xsi:type="dcterms:W3CDTF">2022-05-26T08:45:00Z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0x0101004BF3DC30DF2C6A40A035EAE4823C5D90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2020-11-19T18:05:48Z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2d3f5a57-7b21-4b9f-95c6-b6175a46f282</vt:lpwstr>
  </property>
  <property fmtid="{D5CDD505-2E9C-101B-9397-08002B2CF9AE}" pid="9" name="MSIP_Label_ba62f585-b40f-4ab9-bafe-39150f03d124_ContentBits">
    <vt:lpwstr>0</vt:lpwstr>
  </property>
  <property fmtid="{D5CDD505-2E9C-101B-9397-08002B2CF9AE}" pid="10" name="Business Unit">
    <vt:lpwstr>2;#Head of Energy Innovation|095a941e-9775-45f2-b48c-2823c74c3a97</vt:lpwstr>
  </property>
  <property fmtid="{D5CDD505-2E9C-101B-9397-08002B2CF9AE}" pid="11" name="_dlc_DocIdItemGuid">
    <vt:lpwstr>af657718-7d69-4bb7-a677-7a385c4f631e</vt:lpwstr>
  </property>
  <property fmtid="{D5CDD505-2E9C-101B-9397-08002B2CF9AE}" pid="12" name="_ExtendedDescription">
    <vt:lpwstr/>
  </property>
</Properties>
</file>